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5DDB2" w14:textId="77777777" w:rsidR="00CE1245" w:rsidRDefault="00CE1245" w:rsidP="00CE1245">
      <w:pPr>
        <w:pStyle w:val="NormalWeb"/>
        <w:spacing w:before="0" w:beforeAutospacing="0" w:after="0" w:afterAutospacing="0"/>
        <w:jc w:val="center"/>
        <w:rPr>
          <w:rFonts w:ascii="Poppins" w:hAnsi="Poppins" w:cs="Poppins"/>
          <w:b/>
          <w:bCs/>
          <w:color w:val="000000"/>
          <w:sz w:val="20"/>
          <w:szCs w:val="20"/>
          <w:lang w:val="fr-CA"/>
        </w:rPr>
      </w:pPr>
      <w:r>
        <w:rPr>
          <w:rFonts w:ascii="Poppins" w:hAnsi="Poppins" w:cs="Poppins"/>
          <w:b/>
          <w:bCs/>
          <w:color w:val="000000"/>
          <w:sz w:val="20"/>
          <w:szCs w:val="20"/>
          <w:lang w:val="fr-CA"/>
        </w:rPr>
        <w:t>Archidiocèse d’Ottawa-Cornwall :</w:t>
      </w:r>
    </w:p>
    <w:p w14:paraId="4F36C4CA" w14:textId="77777777" w:rsidR="00CE1245" w:rsidRDefault="00CE1245" w:rsidP="00CE1245">
      <w:pPr>
        <w:pStyle w:val="NormalWeb"/>
        <w:spacing w:before="0" w:beforeAutospacing="0" w:after="0" w:afterAutospacing="0"/>
        <w:jc w:val="center"/>
        <w:rPr>
          <w:rFonts w:ascii="Poppins" w:hAnsi="Poppins" w:cs="Poppins"/>
          <w:b/>
          <w:bCs/>
          <w:color w:val="000000"/>
          <w:sz w:val="20"/>
          <w:szCs w:val="20"/>
          <w:lang w:val="fr-CA"/>
        </w:rPr>
      </w:pPr>
      <w:r>
        <w:rPr>
          <w:rFonts w:ascii="Poppins" w:hAnsi="Poppins" w:cs="Poppins"/>
          <w:b/>
          <w:bCs/>
          <w:color w:val="000000"/>
          <w:sz w:val="20"/>
          <w:szCs w:val="20"/>
          <w:lang w:val="fr-CA"/>
        </w:rPr>
        <w:t>Vision</w:t>
      </w:r>
    </w:p>
    <w:p w14:paraId="03284C08" w14:textId="77777777" w:rsidR="00CE1245" w:rsidRDefault="00CE1245" w:rsidP="00CE1245">
      <w:pPr>
        <w:pStyle w:val="NormalWeb"/>
        <w:spacing w:before="0" w:beforeAutospacing="0" w:after="0" w:afterAutospacing="0"/>
        <w:jc w:val="center"/>
        <w:rPr>
          <w:rFonts w:ascii="Poppins" w:hAnsi="Poppins" w:cs="Poppins"/>
          <w:color w:val="000000"/>
          <w:sz w:val="20"/>
          <w:szCs w:val="20"/>
          <w:lang w:val="fr-CA"/>
        </w:rPr>
      </w:pPr>
      <w:r>
        <w:rPr>
          <w:rFonts w:ascii="Poppins" w:hAnsi="Poppins" w:cs="Poppins"/>
          <w:color w:val="000000"/>
          <w:sz w:val="20"/>
          <w:szCs w:val="20"/>
          <w:lang w:val="fr-CA"/>
        </w:rPr>
        <w:t>(15 mai, 2025)</w:t>
      </w:r>
    </w:p>
    <w:p w14:paraId="3BF98FCB" w14:textId="77777777" w:rsidR="00CE1245" w:rsidRDefault="00CE1245" w:rsidP="00CE1245">
      <w:pPr>
        <w:pStyle w:val="NormalWeb"/>
        <w:rPr>
          <w:rFonts w:ascii="Poppins" w:hAnsi="Poppins" w:cs="Poppins"/>
          <w:color w:val="000000"/>
          <w:sz w:val="20"/>
          <w:szCs w:val="20"/>
          <w:lang w:val="fr-CA"/>
        </w:rPr>
      </w:pPr>
      <w:r>
        <w:rPr>
          <w:rFonts w:ascii="Poppins" w:hAnsi="Poppins" w:cs="Poppins"/>
          <w:color w:val="000000"/>
          <w:sz w:val="20"/>
          <w:szCs w:val="20"/>
          <w:lang w:val="fr-CA"/>
        </w:rPr>
        <w:t>Convaincus que Dieu guide toutes les activités humaines, nous nous confions entièrement à sa grâce et à ses desseins bienveillants pour l’avenir de l’Église catholique romaine d’Ottawa-Cornwall.</w:t>
      </w:r>
    </w:p>
    <w:p w14:paraId="700E4420" w14:textId="77777777" w:rsidR="00CE1245" w:rsidRDefault="00CE1245" w:rsidP="00CE1245">
      <w:pPr>
        <w:pStyle w:val="NormalWeb"/>
        <w:rPr>
          <w:rFonts w:ascii="Poppins" w:hAnsi="Poppins" w:cs="Poppins"/>
          <w:color w:val="000000"/>
          <w:sz w:val="20"/>
          <w:szCs w:val="20"/>
          <w:lang w:val="fr-CA"/>
        </w:rPr>
      </w:pPr>
      <w:r>
        <w:rPr>
          <w:rFonts w:ascii="Poppins" w:hAnsi="Poppins" w:cs="Poppins"/>
          <w:color w:val="000000"/>
          <w:sz w:val="20"/>
          <w:szCs w:val="20"/>
          <w:lang w:val="fr-CA"/>
        </w:rPr>
        <w:t xml:space="preserve">Face aux défis actuels, nous nous engageons avec audace à motiver, à équiper et à mobiliser les communautés catholiques autour d’une vision commune, afin que notre Église réponde à la Mission reçue du Seigneur ressuscité : être ses témoins jusqu’aux extrémités de la terre (Ac 1, 8). Avec la puissance de l’Esprit Saint, nous deviendrons davantage une Église qui </w:t>
      </w:r>
      <w:r>
        <w:rPr>
          <w:rFonts w:ascii="Poppins" w:hAnsi="Poppins" w:cs="Poppins"/>
          <w:b/>
          <w:bCs/>
          <w:color w:val="000000"/>
          <w:sz w:val="20"/>
          <w:szCs w:val="20"/>
          <w:lang w:val="fr-CA"/>
        </w:rPr>
        <w:t>avance vers les autres</w:t>
      </w:r>
      <w:r>
        <w:rPr>
          <w:rFonts w:ascii="Poppins" w:hAnsi="Poppins" w:cs="Poppins"/>
          <w:color w:val="000000"/>
          <w:sz w:val="20"/>
          <w:szCs w:val="20"/>
          <w:lang w:val="fr-CA"/>
        </w:rPr>
        <w:t xml:space="preserve"> pour les aider à connaître, à aimer et à servir le Seigneur ; une Église qui </w:t>
      </w:r>
      <w:r>
        <w:rPr>
          <w:rFonts w:ascii="Poppins" w:hAnsi="Poppins" w:cs="Poppins"/>
          <w:b/>
          <w:bCs/>
          <w:color w:val="000000"/>
          <w:sz w:val="20"/>
          <w:szCs w:val="20"/>
          <w:lang w:val="fr-CA"/>
        </w:rPr>
        <w:t>avance en profondeur</w:t>
      </w:r>
      <w:r>
        <w:rPr>
          <w:rFonts w:ascii="Poppins" w:hAnsi="Poppins" w:cs="Poppins"/>
          <w:color w:val="000000"/>
          <w:sz w:val="20"/>
          <w:szCs w:val="20"/>
          <w:lang w:val="fr-CA"/>
        </w:rPr>
        <w:t xml:space="preserve"> dans sa relation avec le Christ ; une Église qui </w:t>
      </w:r>
      <w:r>
        <w:rPr>
          <w:rFonts w:ascii="Poppins" w:hAnsi="Poppins" w:cs="Poppins"/>
          <w:b/>
          <w:bCs/>
          <w:color w:val="000000"/>
          <w:sz w:val="20"/>
          <w:szCs w:val="20"/>
          <w:lang w:val="fr-CA"/>
        </w:rPr>
        <w:t>avance ensemble</w:t>
      </w:r>
      <w:r>
        <w:rPr>
          <w:rFonts w:ascii="Poppins" w:hAnsi="Poppins" w:cs="Poppins"/>
          <w:color w:val="000000"/>
          <w:sz w:val="20"/>
          <w:szCs w:val="20"/>
          <w:lang w:val="fr-CA"/>
        </w:rPr>
        <w:t xml:space="preserve"> dans la communion et la foi.</w:t>
      </w:r>
    </w:p>
    <w:p w14:paraId="6E586740" w14:textId="77777777" w:rsidR="00CE1245" w:rsidRDefault="00CE1245" w:rsidP="00CE1245">
      <w:pPr>
        <w:pStyle w:val="NormalWeb"/>
        <w:rPr>
          <w:rFonts w:ascii="Poppins" w:hAnsi="Poppins" w:cs="Poppins"/>
          <w:color w:val="000000"/>
          <w:sz w:val="20"/>
          <w:szCs w:val="20"/>
          <w:lang w:val="fr-CA"/>
        </w:rPr>
      </w:pPr>
      <w:r>
        <w:rPr>
          <w:rFonts w:ascii="Poppins" w:hAnsi="Poppins" w:cs="Poppins"/>
          <w:b/>
          <w:bCs/>
          <w:color w:val="000000"/>
          <w:sz w:val="20"/>
          <w:szCs w:val="20"/>
          <w:lang w:val="fr-CA"/>
        </w:rPr>
        <w:t>AVANCER VERS LES AUTRES</w:t>
      </w:r>
      <w:r>
        <w:rPr>
          <w:rFonts w:ascii="Poppins" w:hAnsi="Poppins" w:cs="Poppins"/>
          <w:color w:val="000000"/>
          <w:sz w:val="20"/>
          <w:szCs w:val="20"/>
          <w:lang w:val="fr-CA"/>
        </w:rPr>
        <w:t xml:space="preserve"> : L’Archidiocèse d’Ottawa-Cornwall est appelé à être une Église missionnaire, qui suscite pour tous des occasions de rencontrer le Christ et son amour dans un monde qui a désespérément besoin de lui. Dès lors :</w:t>
      </w:r>
    </w:p>
    <w:p w14:paraId="507DE42E" w14:textId="77777777" w:rsidR="00CE1245" w:rsidRDefault="00CE1245" w:rsidP="00CE1245">
      <w:pPr>
        <w:pStyle w:val="NormalWeb"/>
        <w:numPr>
          <w:ilvl w:val="0"/>
          <w:numId w:val="4"/>
        </w:numPr>
        <w:rPr>
          <w:rFonts w:ascii="Poppins" w:hAnsi="Poppins" w:cs="Poppins"/>
          <w:color w:val="000000"/>
          <w:sz w:val="20"/>
          <w:szCs w:val="20"/>
          <w:lang w:val="fr-CA"/>
        </w:rPr>
      </w:pPr>
      <w:r>
        <w:rPr>
          <w:rFonts w:ascii="Poppins" w:hAnsi="Poppins" w:cs="Poppins"/>
          <w:color w:val="000000"/>
          <w:sz w:val="20"/>
          <w:szCs w:val="20"/>
          <w:lang w:val="fr-CA"/>
        </w:rPr>
        <w:t>La Mission est au cœur de toute activité pastorale paroissiale. La Mission permet aux baptisés d’être témoins du Christ et de suivre avec courage l’impulsion de l’Esprit Saint.</w:t>
      </w:r>
    </w:p>
    <w:p w14:paraId="08A7A224" w14:textId="77777777" w:rsidR="00CE1245" w:rsidRDefault="00CE1245" w:rsidP="00CE1245">
      <w:pPr>
        <w:pStyle w:val="NormalWeb"/>
        <w:numPr>
          <w:ilvl w:val="0"/>
          <w:numId w:val="4"/>
        </w:numPr>
        <w:rPr>
          <w:rFonts w:ascii="Poppins" w:hAnsi="Poppins" w:cs="Poppins"/>
          <w:color w:val="000000"/>
          <w:sz w:val="20"/>
          <w:szCs w:val="20"/>
          <w:lang w:val="fr-CA"/>
        </w:rPr>
      </w:pPr>
      <w:r>
        <w:rPr>
          <w:rFonts w:ascii="Poppins" w:hAnsi="Poppins" w:cs="Poppins"/>
          <w:color w:val="000000"/>
          <w:sz w:val="20"/>
          <w:szCs w:val="20"/>
          <w:lang w:val="fr-CA"/>
        </w:rPr>
        <w:t>Nous saisissons toutes les occasions d'accueillir les gens, de proclamer l'Évangile et d'expérimenter la force de la foi.</w:t>
      </w:r>
    </w:p>
    <w:p w14:paraId="2203E1FF" w14:textId="77777777" w:rsidR="00CE1245" w:rsidRDefault="00CE1245" w:rsidP="00CE1245">
      <w:pPr>
        <w:pStyle w:val="NormalWeb"/>
        <w:numPr>
          <w:ilvl w:val="0"/>
          <w:numId w:val="4"/>
        </w:numPr>
        <w:rPr>
          <w:rFonts w:ascii="Poppins" w:hAnsi="Poppins" w:cs="Poppins"/>
          <w:color w:val="000000"/>
          <w:sz w:val="20"/>
          <w:szCs w:val="20"/>
          <w:lang w:val="fr-CA"/>
        </w:rPr>
      </w:pPr>
      <w:r>
        <w:rPr>
          <w:rFonts w:ascii="Poppins" w:hAnsi="Poppins" w:cs="Poppins"/>
          <w:color w:val="000000"/>
          <w:sz w:val="20"/>
          <w:szCs w:val="20"/>
          <w:lang w:val="fr-CA"/>
        </w:rPr>
        <w:t>Nous sommes innovants et efficaces pour aider les autres à expérimenter l'Amour de Dieu et à y répondre.</w:t>
      </w:r>
    </w:p>
    <w:p w14:paraId="0A01BFD8" w14:textId="77777777" w:rsidR="00CE1245" w:rsidRDefault="00CE1245" w:rsidP="00CE1245">
      <w:pPr>
        <w:pStyle w:val="NormalWeb"/>
        <w:numPr>
          <w:ilvl w:val="0"/>
          <w:numId w:val="4"/>
        </w:numPr>
        <w:rPr>
          <w:rFonts w:ascii="Poppins" w:hAnsi="Poppins" w:cs="Poppins"/>
          <w:color w:val="000000"/>
          <w:sz w:val="20"/>
          <w:szCs w:val="20"/>
          <w:lang w:val="fr-CA"/>
        </w:rPr>
      </w:pPr>
      <w:r>
        <w:rPr>
          <w:rFonts w:ascii="Poppins" w:hAnsi="Poppins" w:cs="Poppins"/>
          <w:color w:val="000000"/>
          <w:sz w:val="20"/>
          <w:szCs w:val="20"/>
          <w:lang w:val="fr-CA"/>
        </w:rPr>
        <w:t>Nous manifestons l'amour et la miséricorde de Dieu en nous mettant au service des autres.</w:t>
      </w:r>
    </w:p>
    <w:p w14:paraId="2C0A8A15" w14:textId="4EB337C2" w:rsidR="00CE1245" w:rsidRPr="00CE1245" w:rsidRDefault="00CE1245" w:rsidP="00CE1245">
      <w:pPr>
        <w:pStyle w:val="NormalWeb"/>
        <w:numPr>
          <w:ilvl w:val="0"/>
          <w:numId w:val="4"/>
        </w:numPr>
        <w:rPr>
          <w:rFonts w:ascii="Poppins" w:hAnsi="Poppins" w:cs="Poppins"/>
          <w:color w:val="000000"/>
          <w:sz w:val="20"/>
          <w:szCs w:val="20"/>
          <w:lang w:val="fr-CA"/>
        </w:rPr>
      </w:pPr>
      <w:r>
        <w:rPr>
          <w:rFonts w:ascii="Poppins" w:hAnsi="Poppins" w:cs="Poppins"/>
          <w:color w:val="000000"/>
          <w:sz w:val="20"/>
          <w:szCs w:val="20"/>
          <w:lang w:val="fr-CA"/>
        </w:rPr>
        <w:t>Nous répondons aux besoins temporels et spirituels authentiques des gens en utilisant les dons du Saint-Esprit.</w:t>
      </w:r>
    </w:p>
    <w:p w14:paraId="2B601688" w14:textId="77777777" w:rsidR="00CE1245" w:rsidRDefault="00CE1245" w:rsidP="00CE1245">
      <w:pPr>
        <w:pStyle w:val="NormalWeb"/>
        <w:rPr>
          <w:rFonts w:ascii="Poppins" w:hAnsi="Poppins" w:cs="Poppins"/>
          <w:color w:val="000000"/>
          <w:sz w:val="20"/>
          <w:szCs w:val="20"/>
          <w:lang w:val="fr-CA"/>
        </w:rPr>
      </w:pPr>
      <w:r>
        <w:rPr>
          <w:rFonts w:ascii="Poppins" w:hAnsi="Poppins" w:cs="Poppins"/>
          <w:b/>
          <w:bCs/>
          <w:color w:val="000000"/>
          <w:sz w:val="20"/>
          <w:szCs w:val="20"/>
          <w:lang w:val="fr-CA"/>
        </w:rPr>
        <w:t>AVANCER EN PROFONDEUR</w:t>
      </w:r>
      <w:r>
        <w:rPr>
          <w:rFonts w:ascii="Poppins" w:hAnsi="Poppins" w:cs="Poppins"/>
          <w:color w:val="000000"/>
          <w:sz w:val="20"/>
          <w:szCs w:val="20"/>
          <w:lang w:val="fr-CA"/>
        </w:rPr>
        <w:t xml:space="preserve"> : Nous sommes appelés à être une Église où les gens rencontrent le Christ et choisissent de Le suivre à travers un parcours de conversion initiale et continue. Dès lors :</w:t>
      </w:r>
    </w:p>
    <w:p w14:paraId="204D1D26" w14:textId="77777777" w:rsidR="00CE1245" w:rsidRDefault="00CE1245" w:rsidP="00CE1245">
      <w:pPr>
        <w:pStyle w:val="NormalWeb"/>
        <w:numPr>
          <w:ilvl w:val="0"/>
          <w:numId w:val="5"/>
        </w:numPr>
        <w:rPr>
          <w:rFonts w:ascii="Poppins" w:hAnsi="Poppins" w:cs="Poppins"/>
          <w:color w:val="000000"/>
          <w:sz w:val="20"/>
          <w:szCs w:val="20"/>
          <w:lang w:val="fr-CA"/>
        </w:rPr>
      </w:pPr>
      <w:r>
        <w:rPr>
          <w:rFonts w:ascii="Poppins" w:hAnsi="Poppins" w:cs="Poppins"/>
          <w:color w:val="000000"/>
          <w:sz w:val="20"/>
          <w:szCs w:val="20"/>
          <w:lang w:val="fr-CA"/>
        </w:rPr>
        <w:t>Dans nos communautés catholiques authentiques, la foi se nourrit par l’Eucharistie et l’écoute de la Parole de Dieu, par une célébration vivante des sacrements, par la prière personnelle et par une formation chrétienne continue.</w:t>
      </w:r>
    </w:p>
    <w:p w14:paraId="4964080E" w14:textId="77777777" w:rsidR="00CE1245" w:rsidRDefault="00CE1245" w:rsidP="00CE1245">
      <w:pPr>
        <w:pStyle w:val="NormalWeb"/>
        <w:numPr>
          <w:ilvl w:val="0"/>
          <w:numId w:val="5"/>
        </w:numPr>
        <w:rPr>
          <w:rFonts w:ascii="Poppins" w:hAnsi="Poppins" w:cs="Poppins"/>
          <w:color w:val="000000"/>
          <w:sz w:val="20"/>
          <w:szCs w:val="20"/>
          <w:lang w:val="fr-CA"/>
        </w:rPr>
      </w:pPr>
      <w:r>
        <w:rPr>
          <w:rFonts w:ascii="Poppins" w:hAnsi="Poppins" w:cs="Poppins"/>
          <w:color w:val="000000"/>
          <w:sz w:val="20"/>
          <w:szCs w:val="20"/>
          <w:lang w:val="fr-CA"/>
        </w:rPr>
        <w:t xml:space="preserve">Les disciples sont formés, équipés et soutenus pour vivre leur foi et devenir des témoins du Christ. Enracinés dans une relation personnelle avec Jésus, ils </w:t>
      </w:r>
      <w:r>
        <w:rPr>
          <w:rFonts w:ascii="Poppins" w:hAnsi="Poppins" w:cs="Poppins"/>
          <w:color w:val="000000"/>
          <w:sz w:val="20"/>
          <w:szCs w:val="20"/>
          <w:lang w:val="fr-CA"/>
        </w:rPr>
        <w:lastRenderedPageBreak/>
        <w:t>expérimentent la liberté, trouvent un sens à leur vie, une joie profonde ainsi que l’espérance de la vie éternelle.</w:t>
      </w:r>
    </w:p>
    <w:p w14:paraId="1D95E558" w14:textId="77777777" w:rsidR="00CE1245" w:rsidRDefault="00CE1245" w:rsidP="00CE1245">
      <w:pPr>
        <w:pStyle w:val="NormalWeb"/>
        <w:numPr>
          <w:ilvl w:val="0"/>
          <w:numId w:val="5"/>
        </w:numPr>
        <w:rPr>
          <w:rFonts w:ascii="Poppins" w:hAnsi="Poppins" w:cs="Poppins"/>
          <w:color w:val="000000"/>
          <w:sz w:val="20"/>
          <w:szCs w:val="20"/>
          <w:lang w:val="fr-CA"/>
        </w:rPr>
      </w:pPr>
      <w:r>
        <w:rPr>
          <w:rFonts w:ascii="Poppins" w:hAnsi="Poppins" w:cs="Poppins"/>
          <w:color w:val="000000"/>
          <w:sz w:val="20"/>
          <w:szCs w:val="20"/>
          <w:lang w:val="fr-CA"/>
        </w:rPr>
        <w:t>Nos paroisses sont des lieux d’engagement enthousiaste, de croissance et de guérison, où les fidèles témoignent de Dieu qui agit avec puissance.</w:t>
      </w:r>
    </w:p>
    <w:p w14:paraId="1A8C15CC" w14:textId="77777777" w:rsidR="00CE1245" w:rsidRDefault="00CE1245" w:rsidP="00CE1245">
      <w:pPr>
        <w:pStyle w:val="NormalWeb"/>
        <w:numPr>
          <w:ilvl w:val="0"/>
          <w:numId w:val="5"/>
        </w:numPr>
        <w:rPr>
          <w:rFonts w:ascii="Poppins" w:hAnsi="Poppins" w:cs="Poppins"/>
          <w:color w:val="000000"/>
          <w:sz w:val="20"/>
          <w:szCs w:val="20"/>
          <w:lang w:val="fr-CA"/>
        </w:rPr>
      </w:pPr>
      <w:r>
        <w:rPr>
          <w:rFonts w:ascii="Poppins" w:hAnsi="Poppins" w:cs="Poppins"/>
          <w:color w:val="000000"/>
          <w:sz w:val="20"/>
          <w:szCs w:val="20"/>
          <w:lang w:val="fr-CA"/>
        </w:rPr>
        <w:t>Nous reconnaissons le Christ dans les pauvres et les souffrants ; nous cherchons courageusement en Lui la sagesse, la guérison et l’espérance.</w:t>
      </w:r>
    </w:p>
    <w:p w14:paraId="0B2CE8C3" w14:textId="77777777" w:rsidR="00CE1245" w:rsidRDefault="00CE1245" w:rsidP="00CE1245">
      <w:pPr>
        <w:pStyle w:val="NormalWeb"/>
        <w:numPr>
          <w:ilvl w:val="0"/>
          <w:numId w:val="5"/>
        </w:numPr>
        <w:rPr>
          <w:rFonts w:ascii="Poppins" w:hAnsi="Poppins" w:cs="Poppins"/>
          <w:color w:val="000000"/>
          <w:sz w:val="20"/>
          <w:szCs w:val="20"/>
          <w:lang w:val="fr-CA"/>
        </w:rPr>
      </w:pPr>
      <w:r>
        <w:rPr>
          <w:rFonts w:ascii="Poppins" w:hAnsi="Poppins" w:cs="Poppins"/>
          <w:color w:val="000000"/>
          <w:sz w:val="20"/>
          <w:szCs w:val="20"/>
          <w:lang w:val="fr-CA"/>
        </w:rPr>
        <w:t>Nous sommes témoins de nombreux exemples de personnes répondant à l’appel de Dieu, y compris des vocations au sacerdoce, diaconat, au mariage et à la vie religieuse ou consacrée.</w:t>
      </w:r>
    </w:p>
    <w:p w14:paraId="54EA366A" w14:textId="77777777" w:rsidR="00CE1245" w:rsidRDefault="00CE1245" w:rsidP="00CE1245">
      <w:pPr>
        <w:pStyle w:val="NormalWeb"/>
        <w:rPr>
          <w:rFonts w:ascii="Poppins" w:hAnsi="Poppins" w:cs="Poppins"/>
          <w:color w:val="000000"/>
          <w:sz w:val="20"/>
          <w:szCs w:val="20"/>
          <w:lang w:val="fr-CA"/>
        </w:rPr>
      </w:pPr>
      <w:r>
        <w:rPr>
          <w:rFonts w:ascii="Poppins" w:hAnsi="Poppins" w:cs="Poppins"/>
          <w:b/>
          <w:bCs/>
          <w:color w:val="000000"/>
          <w:sz w:val="20"/>
          <w:szCs w:val="20"/>
          <w:lang w:val="fr-CA"/>
        </w:rPr>
        <w:t>AVANCER ENSEMBLE</w:t>
      </w:r>
      <w:r>
        <w:rPr>
          <w:rFonts w:ascii="Poppins" w:hAnsi="Poppins" w:cs="Poppins"/>
          <w:color w:val="000000"/>
          <w:sz w:val="20"/>
          <w:szCs w:val="20"/>
          <w:lang w:val="fr-CA"/>
        </w:rPr>
        <w:t xml:space="preserve"> : Nous sommes appelés à former une Église profondément fidèle à l’Évangile, à la Vérité et à la Tradition dans la plénitude de la foi catholique. Nous sommes unis dans la Mission et diversifiés dans nos expressions de foi selon le contexte linguistique, culturel ou géographique. Dès lors :</w:t>
      </w:r>
    </w:p>
    <w:p w14:paraId="3836557A" w14:textId="77777777" w:rsidR="00CE1245" w:rsidRDefault="00CE1245" w:rsidP="00CE1245">
      <w:pPr>
        <w:pStyle w:val="NormalWeb"/>
        <w:numPr>
          <w:ilvl w:val="0"/>
          <w:numId w:val="6"/>
        </w:numPr>
        <w:rPr>
          <w:rFonts w:ascii="Poppins" w:hAnsi="Poppins" w:cs="Poppins"/>
          <w:color w:val="000000"/>
          <w:sz w:val="20"/>
          <w:szCs w:val="20"/>
          <w:lang w:val="fr-CA"/>
        </w:rPr>
      </w:pPr>
      <w:r>
        <w:rPr>
          <w:rFonts w:ascii="Poppins" w:hAnsi="Poppins" w:cs="Poppins"/>
          <w:color w:val="000000"/>
          <w:sz w:val="20"/>
          <w:szCs w:val="20"/>
          <w:lang w:val="fr-CA"/>
        </w:rPr>
        <w:t>Le peuple de Dieu est constitué de « leaders-serviteurs » proactifs et prophétiques qui soutiennent le clergé, les familles, les paroisses, les écoles, et les autres groupes catholiques dans l’accomplissement de leur mission.</w:t>
      </w:r>
    </w:p>
    <w:p w14:paraId="177A026A" w14:textId="77777777" w:rsidR="00CE1245" w:rsidRDefault="00CE1245" w:rsidP="00CE1245">
      <w:pPr>
        <w:pStyle w:val="NormalWeb"/>
        <w:numPr>
          <w:ilvl w:val="0"/>
          <w:numId w:val="6"/>
        </w:numPr>
        <w:rPr>
          <w:rFonts w:ascii="Poppins" w:hAnsi="Poppins" w:cs="Poppins"/>
          <w:color w:val="000000"/>
          <w:sz w:val="20"/>
          <w:szCs w:val="20"/>
          <w:lang w:val="fr-CA"/>
        </w:rPr>
      </w:pPr>
      <w:r>
        <w:rPr>
          <w:rFonts w:ascii="Poppins" w:hAnsi="Poppins" w:cs="Poppins"/>
          <w:color w:val="000000"/>
          <w:sz w:val="20"/>
          <w:szCs w:val="20"/>
          <w:lang w:val="fr-CA"/>
        </w:rPr>
        <w:t>Les plans, les décisions, les structures, les actifs, les systèmes et les ressources reflètent la Vision de l'archidiocèse et sont alignés avec la Mission grâce à un discernement fondé sur la prière.</w:t>
      </w:r>
    </w:p>
    <w:p w14:paraId="3EBB4EDC" w14:textId="77777777" w:rsidR="00CE1245" w:rsidRDefault="00CE1245" w:rsidP="00CE1245">
      <w:pPr>
        <w:pStyle w:val="NormalWeb"/>
        <w:numPr>
          <w:ilvl w:val="0"/>
          <w:numId w:val="6"/>
        </w:numPr>
        <w:rPr>
          <w:rFonts w:ascii="Poppins" w:hAnsi="Poppins" w:cs="Poppins"/>
          <w:color w:val="000000"/>
          <w:sz w:val="20"/>
          <w:szCs w:val="20"/>
          <w:lang w:val="fr-CA"/>
        </w:rPr>
      </w:pPr>
      <w:r>
        <w:rPr>
          <w:rFonts w:ascii="Poppins" w:hAnsi="Poppins" w:cs="Poppins"/>
          <w:color w:val="000000"/>
          <w:sz w:val="20"/>
          <w:szCs w:val="20"/>
          <w:lang w:val="fr-CA"/>
        </w:rPr>
        <w:t>Nous faisons des choix difficiles pour que nous devenions une Église dynamique et saine.</w:t>
      </w:r>
    </w:p>
    <w:p w14:paraId="32CD2A29" w14:textId="77777777" w:rsidR="00CE1245" w:rsidRDefault="00CE1245" w:rsidP="00CE1245">
      <w:pPr>
        <w:pStyle w:val="NormalWeb"/>
        <w:numPr>
          <w:ilvl w:val="0"/>
          <w:numId w:val="6"/>
        </w:numPr>
        <w:rPr>
          <w:rFonts w:ascii="Poppins" w:hAnsi="Poppins" w:cs="Poppins"/>
          <w:color w:val="000000"/>
          <w:sz w:val="20"/>
          <w:szCs w:val="20"/>
          <w:lang w:val="fr-CA"/>
        </w:rPr>
      </w:pPr>
      <w:r>
        <w:rPr>
          <w:rFonts w:ascii="Poppins" w:hAnsi="Poppins" w:cs="Poppins"/>
          <w:color w:val="000000"/>
          <w:sz w:val="20"/>
          <w:szCs w:val="20"/>
          <w:lang w:val="fr-CA"/>
        </w:rPr>
        <w:t>Il y a un nouvel état d'esprit de coopération entre différentes paroisses, rites, églises, ministères, apostolats, communautés religieuses, et groupes pour répondre aux besoins de cette génération et de celles à venir.</w:t>
      </w:r>
    </w:p>
    <w:p w14:paraId="03D73161" w14:textId="77777777" w:rsidR="00CE1245" w:rsidRDefault="00CE1245" w:rsidP="00CE1245">
      <w:pPr>
        <w:pStyle w:val="NormalWeb"/>
        <w:rPr>
          <w:rFonts w:ascii="Poppins" w:hAnsi="Poppins" w:cs="Poppins"/>
          <w:color w:val="000000"/>
          <w:sz w:val="20"/>
          <w:szCs w:val="20"/>
          <w:lang w:val="fr-CA"/>
        </w:rPr>
      </w:pPr>
      <w:r>
        <w:rPr>
          <w:rFonts w:ascii="Poppins" w:hAnsi="Poppins" w:cs="Poppins"/>
          <w:color w:val="000000"/>
          <w:sz w:val="20"/>
          <w:szCs w:val="20"/>
          <w:lang w:val="fr-CA"/>
        </w:rPr>
        <w:t>Alors que nous cheminons vers le grand Jubilé de 2033, deux mille ans après la mort et la résurrection du Christ, nous nous efforçons de donner vie à cette Vision d'une Église missionnaire, enracinée dans le Christ et unifiée par la Sainte Eucharistie.</w:t>
      </w:r>
    </w:p>
    <w:p w14:paraId="718DF87A" w14:textId="77777777" w:rsidR="00CE1245" w:rsidRDefault="00CE1245" w:rsidP="00CE1245">
      <w:pPr>
        <w:pStyle w:val="NormalWeb"/>
        <w:rPr>
          <w:rFonts w:ascii="Poppins" w:hAnsi="Poppins" w:cs="Poppins"/>
          <w:color w:val="000000"/>
          <w:sz w:val="20"/>
          <w:szCs w:val="20"/>
          <w:lang w:val="fr-CA"/>
        </w:rPr>
      </w:pPr>
      <w:r>
        <w:rPr>
          <w:rFonts w:ascii="Poppins" w:hAnsi="Poppins" w:cs="Poppins"/>
          <w:color w:val="000000"/>
          <w:sz w:val="20"/>
          <w:szCs w:val="20"/>
          <w:lang w:val="fr-CA"/>
        </w:rPr>
        <w:t>Comment répondras-tu à cet appel ?</w:t>
      </w:r>
    </w:p>
    <w:p w14:paraId="09EE4C90" w14:textId="77777777" w:rsidR="00537929" w:rsidRPr="00CE1245" w:rsidRDefault="00537929" w:rsidP="00CE1245">
      <w:pPr>
        <w:rPr>
          <w:lang w:val="fr-CA"/>
        </w:rPr>
      </w:pPr>
    </w:p>
    <w:sectPr w:rsidR="00537929" w:rsidRPr="00CE1245" w:rsidSect="00106141">
      <w:headerReference w:type="even" r:id="rId11"/>
      <w:headerReference w:type="default" r:id="rId12"/>
      <w:headerReference w:type="first" r:id="rId13"/>
      <w:pgSz w:w="12240" w:h="15840"/>
      <w:pgMar w:top="1440" w:right="1440" w:bottom="900" w:left="1440" w:header="19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4B5FB" w14:textId="77777777" w:rsidR="00283640" w:rsidRDefault="00283640" w:rsidP="00776F84">
      <w:pPr>
        <w:spacing w:after="0" w:line="240" w:lineRule="auto"/>
      </w:pPr>
      <w:r>
        <w:separator/>
      </w:r>
    </w:p>
  </w:endnote>
  <w:endnote w:type="continuationSeparator" w:id="0">
    <w:p w14:paraId="1D28CA6C" w14:textId="77777777" w:rsidR="00283640" w:rsidRDefault="00283640" w:rsidP="00776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515F2" w14:textId="77777777" w:rsidR="00283640" w:rsidRDefault="00283640" w:rsidP="00776F84">
      <w:pPr>
        <w:spacing w:after="0" w:line="240" w:lineRule="auto"/>
      </w:pPr>
      <w:r>
        <w:separator/>
      </w:r>
    </w:p>
  </w:footnote>
  <w:footnote w:type="continuationSeparator" w:id="0">
    <w:p w14:paraId="1E522DC0" w14:textId="77777777" w:rsidR="00283640" w:rsidRDefault="00283640" w:rsidP="00776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945D9" w14:textId="2C759FC4" w:rsidR="00AF1C55" w:rsidRDefault="00000000">
    <w:pPr>
      <w:pStyle w:val="Header"/>
    </w:pPr>
    <w:r>
      <w:rPr>
        <w:noProof/>
      </w:rPr>
      <w:pict w14:anchorId="377EF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1800516" o:spid="_x0000_s1026" type="#_x0000_t75" alt="" style="position:absolute;margin-left:0;margin-top:0;width:545.35pt;height:643.85pt;z-index:-251655168;mso-wrap-edited:f;mso-width-percent:0;mso-height-percent:0;mso-position-horizontal:center;mso-position-horizontal-relative:margin;mso-position-vertical:center;mso-position-vertical-relative:margin;mso-width-percent:0;mso-height-percent:0" o:allowincell="f">
          <v:imagedata r:id="rId1" o:title="Asset 2@4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B0CF" w14:textId="2D7FA7F1" w:rsidR="00AF1C55" w:rsidRDefault="003E40F9">
    <w:pPr>
      <w:pStyle w:val="Header"/>
    </w:pPr>
    <w:r>
      <w:rPr>
        <w:noProof/>
      </w:rPr>
      <w:drawing>
        <wp:anchor distT="0" distB="0" distL="114300" distR="114300" simplePos="0" relativeHeight="251659263" behindDoc="1" locked="0" layoutInCell="1" allowOverlap="1" wp14:anchorId="045992A8" wp14:editId="00DCB104">
          <wp:simplePos x="0" y="0"/>
          <wp:positionH relativeFrom="page">
            <wp:align>left</wp:align>
          </wp:positionH>
          <wp:positionV relativeFrom="paragraph">
            <wp:posOffset>-1379220</wp:posOffset>
          </wp:positionV>
          <wp:extent cx="7733665" cy="10007810"/>
          <wp:effectExtent l="0" t="0" r="635" b="0"/>
          <wp:wrapNone/>
          <wp:docPr id="459609942" name="Picture 459609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33665" cy="10007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75F6D7" w14:textId="171A1C98" w:rsidR="00776F84" w:rsidRDefault="00776F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1194" w14:textId="0234F1E9" w:rsidR="00AF1C55" w:rsidRDefault="00000000">
    <w:pPr>
      <w:pStyle w:val="Header"/>
    </w:pPr>
    <w:r>
      <w:rPr>
        <w:noProof/>
      </w:rPr>
      <w:pict w14:anchorId="44312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1800515" o:spid="_x0000_s1025" type="#_x0000_t75" alt="" style="position:absolute;margin-left:0;margin-top:0;width:545.35pt;height:643.85pt;z-index:-251656192;mso-wrap-edited:f;mso-width-percent:0;mso-height-percent:0;mso-position-horizontal:center;mso-position-horizontal-relative:margin;mso-position-vertical:center;mso-position-vertical-relative:margin;mso-width-percent:0;mso-height-percent:0" o:allowincell="f">
          <v:imagedata r:id="rId1" o:title="Asset 2@4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33D5"/>
    <w:multiLevelType w:val="hybridMultilevel"/>
    <w:tmpl w:val="80A25A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92A0E"/>
    <w:multiLevelType w:val="hybridMultilevel"/>
    <w:tmpl w:val="0B7CDA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02B49"/>
    <w:multiLevelType w:val="hybridMultilevel"/>
    <w:tmpl w:val="93CEC55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A76F68"/>
    <w:multiLevelType w:val="hybridMultilevel"/>
    <w:tmpl w:val="534619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81012"/>
    <w:multiLevelType w:val="hybridMultilevel"/>
    <w:tmpl w:val="73783A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36B74D9"/>
    <w:multiLevelType w:val="hybridMultilevel"/>
    <w:tmpl w:val="F7FAC6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48585828">
    <w:abstractNumId w:val="3"/>
  </w:num>
  <w:num w:numId="2" w16cid:durableId="1463042158">
    <w:abstractNumId w:val="1"/>
  </w:num>
  <w:num w:numId="3" w16cid:durableId="715814309">
    <w:abstractNumId w:val="0"/>
  </w:num>
  <w:num w:numId="4" w16cid:durableId="246234892">
    <w:abstractNumId w:val="4"/>
    <w:lvlOverride w:ilvl="0"/>
    <w:lvlOverride w:ilvl="1"/>
    <w:lvlOverride w:ilvl="2"/>
    <w:lvlOverride w:ilvl="3"/>
    <w:lvlOverride w:ilvl="4"/>
    <w:lvlOverride w:ilvl="5"/>
    <w:lvlOverride w:ilvl="6"/>
    <w:lvlOverride w:ilvl="7"/>
    <w:lvlOverride w:ilvl="8"/>
  </w:num>
  <w:num w:numId="5" w16cid:durableId="350029127">
    <w:abstractNumId w:val="2"/>
    <w:lvlOverride w:ilvl="0"/>
    <w:lvlOverride w:ilvl="1"/>
    <w:lvlOverride w:ilvl="2"/>
    <w:lvlOverride w:ilvl="3"/>
    <w:lvlOverride w:ilvl="4"/>
    <w:lvlOverride w:ilvl="5"/>
    <w:lvlOverride w:ilvl="6"/>
    <w:lvlOverride w:ilvl="7"/>
    <w:lvlOverride w:ilvl="8"/>
  </w:num>
  <w:num w:numId="6" w16cid:durableId="213853085">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84"/>
    <w:rsid w:val="00064E32"/>
    <w:rsid w:val="00075F51"/>
    <w:rsid w:val="000B75EC"/>
    <w:rsid w:val="000C588C"/>
    <w:rsid w:val="000E13A8"/>
    <w:rsid w:val="000E6B21"/>
    <w:rsid w:val="00106141"/>
    <w:rsid w:val="001D54E2"/>
    <w:rsid w:val="001D7E73"/>
    <w:rsid w:val="0028071C"/>
    <w:rsid w:val="0028090B"/>
    <w:rsid w:val="00283640"/>
    <w:rsid w:val="00311940"/>
    <w:rsid w:val="003E1CAB"/>
    <w:rsid w:val="003E40F9"/>
    <w:rsid w:val="00446039"/>
    <w:rsid w:val="004B39B0"/>
    <w:rsid w:val="00537929"/>
    <w:rsid w:val="00551770"/>
    <w:rsid w:val="00625DA8"/>
    <w:rsid w:val="006E4AC0"/>
    <w:rsid w:val="00776F84"/>
    <w:rsid w:val="007E636F"/>
    <w:rsid w:val="008D0DDA"/>
    <w:rsid w:val="00944895"/>
    <w:rsid w:val="009E64D7"/>
    <w:rsid w:val="00A174B3"/>
    <w:rsid w:val="00AA437A"/>
    <w:rsid w:val="00AF1C55"/>
    <w:rsid w:val="00B905AA"/>
    <w:rsid w:val="00BC1988"/>
    <w:rsid w:val="00CE1245"/>
    <w:rsid w:val="00D26D31"/>
    <w:rsid w:val="00DA3B9B"/>
    <w:rsid w:val="00EF3BE3"/>
    <w:rsid w:val="00FA4BB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1BF38"/>
  <w15:chartTrackingRefBased/>
  <w15:docId w15:val="{B07E2295-96DE-428A-9842-4113AD2A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F84"/>
  </w:style>
  <w:style w:type="paragraph" w:styleId="Footer">
    <w:name w:val="footer"/>
    <w:basedOn w:val="Normal"/>
    <w:link w:val="FooterChar"/>
    <w:uiPriority w:val="99"/>
    <w:unhideWhenUsed/>
    <w:rsid w:val="00776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F84"/>
  </w:style>
  <w:style w:type="paragraph" w:styleId="NoSpacing">
    <w:name w:val="No Spacing"/>
    <w:link w:val="NoSpacingChar"/>
    <w:uiPriority w:val="1"/>
    <w:qFormat/>
    <w:rsid w:val="000B75EC"/>
    <w:pPr>
      <w:spacing w:after="0" w:line="240" w:lineRule="auto"/>
    </w:pPr>
  </w:style>
  <w:style w:type="character" w:customStyle="1" w:styleId="NoSpacingChar">
    <w:name w:val="No Spacing Char"/>
    <w:basedOn w:val="DefaultParagraphFont"/>
    <w:link w:val="NoSpacing"/>
    <w:uiPriority w:val="1"/>
    <w:rsid w:val="000B75EC"/>
  </w:style>
  <w:style w:type="character" w:styleId="Hyperlink">
    <w:name w:val="Hyperlink"/>
    <w:basedOn w:val="DefaultParagraphFont"/>
    <w:uiPriority w:val="99"/>
    <w:semiHidden/>
    <w:unhideWhenUsed/>
    <w:rsid w:val="00106141"/>
    <w:rPr>
      <w:color w:val="0000FF"/>
      <w:u w:val="single"/>
    </w:rPr>
  </w:style>
  <w:style w:type="paragraph" w:styleId="ListParagraph">
    <w:name w:val="List Paragraph"/>
    <w:basedOn w:val="Normal"/>
    <w:uiPriority w:val="34"/>
    <w:qFormat/>
    <w:rsid w:val="000E13A8"/>
    <w:pPr>
      <w:spacing w:after="0" w:line="240" w:lineRule="auto"/>
      <w:ind w:left="720"/>
      <w:contextualSpacing/>
    </w:pPr>
    <w:rPr>
      <w:kern w:val="2"/>
      <w:sz w:val="24"/>
      <w:szCs w:val="24"/>
      <w:lang w:val="en-GB"/>
      <w14:ligatures w14:val="standardContextual"/>
    </w:rPr>
  </w:style>
  <w:style w:type="paragraph" w:styleId="NormalWeb">
    <w:name w:val="Normal (Web)"/>
    <w:basedOn w:val="Normal"/>
    <w:uiPriority w:val="99"/>
    <w:semiHidden/>
    <w:unhideWhenUsed/>
    <w:rsid w:val="00CE12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5C8292C44307429363396D630ACC40" ma:contentTypeVersion="10" ma:contentTypeDescription="Crée un document." ma:contentTypeScope="" ma:versionID="64871075a7350d02661cca347093e95d">
  <xsd:schema xmlns:xsd="http://www.w3.org/2001/XMLSchema" xmlns:xs="http://www.w3.org/2001/XMLSchema" xmlns:p="http://schemas.microsoft.com/office/2006/metadata/properties" xmlns:ns2="eb4d9295-e63f-4884-a696-3d2b192a0b82" xmlns:ns3="05cc7bd8-912e-4597-964e-1330befb91cc" targetNamespace="http://schemas.microsoft.com/office/2006/metadata/properties" ma:root="true" ma:fieldsID="81dcfb19739d6ded7bceb588a2d1e25d" ns2:_="" ns3:_="">
    <xsd:import namespace="eb4d9295-e63f-4884-a696-3d2b192a0b82"/>
    <xsd:import namespace="05cc7bd8-912e-4597-964e-1330befb91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d9295-e63f-4884-a696-3d2b192a0b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cc7bd8-912e-4597-964e-1330befb91cc"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D92C34-BB97-470B-AB23-B565362F57E1}">
  <ds:schemaRefs>
    <ds:schemaRef ds:uri="http://schemas.openxmlformats.org/officeDocument/2006/bibliography"/>
  </ds:schemaRefs>
</ds:datastoreItem>
</file>

<file path=customXml/itemProps2.xml><?xml version="1.0" encoding="utf-8"?>
<ds:datastoreItem xmlns:ds="http://schemas.openxmlformats.org/officeDocument/2006/customXml" ds:itemID="{44E7A4F2-E9BF-4CF2-BE16-BF3DD2ADE4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ADD66C-D9C3-4F60-B74C-F7865DCDC1F7}">
  <ds:schemaRefs>
    <ds:schemaRef ds:uri="http://schemas.microsoft.com/sharepoint/v3/contenttype/forms"/>
  </ds:schemaRefs>
</ds:datastoreItem>
</file>

<file path=customXml/itemProps4.xml><?xml version="1.0" encoding="utf-8"?>
<ds:datastoreItem xmlns:ds="http://schemas.openxmlformats.org/officeDocument/2006/customXml" ds:itemID="{20F1CD9D-1F06-4744-9014-CB2A139CE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d9295-e63f-4884-a696-3d2b192a0b82"/>
    <ds:schemaRef ds:uri="05cc7bd8-912e-4597-964e-1330befb9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678</Words>
  <Characters>3511</Characters>
  <Application>Microsoft Office Word</Application>
  <DocSecurity>0</DocSecurity>
  <Lines>63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Smythe</dc:creator>
  <cp:keywords/>
  <dc:description/>
  <cp:lastModifiedBy>Ruth O'Reilly</cp:lastModifiedBy>
  <cp:revision>9</cp:revision>
  <dcterms:created xsi:type="dcterms:W3CDTF">2023-02-15T18:34:00Z</dcterms:created>
  <dcterms:modified xsi:type="dcterms:W3CDTF">2025-11-06T16:29:00Z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0x010100BF5C8292C44307429363396D630ACC40</vt:lpwstr>
  </property>
  <property fmtid="{D5CDD505-2E9C-101B-9397-08002B2CF9AE}" pid="3" name="Order">
    <vt:r8>74400</vt:r8>
  </property>
</Properties>
</file>