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5D8F9" w14:textId="77777777" w:rsidR="00E36E83" w:rsidRPr="00E36E83" w:rsidRDefault="00E36E83" w:rsidP="00E36E83">
      <w:pPr>
        <w:jc w:val="center"/>
        <w:rPr>
          <w:b/>
          <w:bCs/>
          <w:sz w:val="32"/>
          <w:szCs w:val="32"/>
          <w:lang w:val="fr-CA"/>
        </w:rPr>
      </w:pPr>
      <w:r w:rsidRPr="00E36E83">
        <w:rPr>
          <w:b/>
          <w:bCs/>
          <w:sz w:val="32"/>
          <w:szCs w:val="32"/>
          <w:lang w:val="fr-CA"/>
        </w:rPr>
        <w:t>COMMUNIQUÉ DE PRESSE</w:t>
      </w:r>
    </w:p>
    <w:p w14:paraId="16B1A5E5" w14:textId="77777777" w:rsidR="00E36E83" w:rsidRPr="00E36E83" w:rsidRDefault="00E36E83" w:rsidP="00E36E83">
      <w:pPr>
        <w:jc w:val="center"/>
        <w:rPr>
          <w:b/>
          <w:bCs/>
          <w:sz w:val="32"/>
          <w:szCs w:val="32"/>
          <w:lang w:val="fr-CA"/>
        </w:rPr>
      </w:pPr>
      <w:r w:rsidRPr="00E36E83">
        <w:rPr>
          <w:b/>
          <w:bCs/>
          <w:sz w:val="32"/>
          <w:szCs w:val="32"/>
          <w:lang w:val="fr-CA"/>
        </w:rPr>
        <w:t>Mois de l’histoire autochtone 2026</w:t>
      </w:r>
    </w:p>
    <w:p w14:paraId="38360913" w14:textId="77777777" w:rsidR="00E36E83" w:rsidRPr="00E36E83" w:rsidRDefault="00E36E83" w:rsidP="00E36E83">
      <w:pPr>
        <w:rPr>
          <w:lang w:val="fr-CA"/>
        </w:rPr>
      </w:pPr>
    </w:p>
    <w:p w14:paraId="0163D0D2" w14:textId="60ACD84A" w:rsidR="00E36E83" w:rsidRPr="00E36E83" w:rsidRDefault="00E36E83" w:rsidP="00E36E83">
      <w:pPr>
        <w:rPr>
          <w:lang w:val="fr-CA"/>
        </w:rPr>
      </w:pPr>
      <w:r w:rsidRPr="00E36E83">
        <w:rPr>
          <w:lang w:val="fr-CA"/>
        </w:rPr>
        <w:t xml:space="preserve">L’Archidiocèse catholique romain d’Ottawa-Cornwall souligne le Mois de l’histoire autochtone (juin) par des initiatives de réconciliation qui se poursuivent tout au long de l’année. L’archevêque Marcel Damphousse soutient activement ces efforts, mettant l’accent sur la guérison collective et le respect des cultures des Premières Nations, </w:t>
      </w:r>
      <w:r w:rsidR="00D0473B" w:rsidRPr="00E36E83">
        <w:rPr>
          <w:lang w:val="fr-CA"/>
        </w:rPr>
        <w:t>des Inuits</w:t>
      </w:r>
      <w:r w:rsidRPr="00E36E83">
        <w:rPr>
          <w:lang w:val="fr-CA"/>
        </w:rPr>
        <w:t xml:space="preserve"> et des Métis partout dans la région.</w:t>
      </w:r>
    </w:p>
    <w:p w14:paraId="01D390E1" w14:textId="6EED9C8D" w:rsidR="00E36E83" w:rsidRPr="00E36E83" w:rsidRDefault="00E36E83" w:rsidP="00E36E83">
      <w:pPr>
        <w:rPr>
          <w:b/>
          <w:bCs/>
          <w:lang w:val="fr-CA"/>
        </w:rPr>
      </w:pPr>
      <w:r w:rsidRPr="00E36E83">
        <w:rPr>
          <w:b/>
          <w:bCs/>
          <w:lang w:val="fr-CA"/>
        </w:rPr>
        <w:t>Initiatives et partenariats clés</w:t>
      </w:r>
    </w:p>
    <w:p w14:paraId="6E430A08" w14:textId="3E8752C4" w:rsidR="00E36E83" w:rsidRPr="00E36E83" w:rsidRDefault="00E36E83" w:rsidP="00E36E83">
      <w:pPr>
        <w:rPr>
          <w:lang w:val="fr-CA"/>
        </w:rPr>
      </w:pPr>
      <w:r w:rsidRPr="00E36E83">
        <w:rPr>
          <w:lang w:val="fr-CA"/>
        </w:rPr>
        <w:t>• L’archidiocèse travaille en étroite collaboration avec le ministère autochtone Kateri, un organisme local dédié depuis plus de vingt ans à la croissance spirituelle et à la guérison des communautés autochtones.</w:t>
      </w:r>
    </w:p>
    <w:p w14:paraId="120CC222" w14:textId="687F06F0" w:rsidR="00E36E83" w:rsidRPr="00E36E83" w:rsidRDefault="00E36E83" w:rsidP="00E36E83">
      <w:pPr>
        <w:rPr>
          <w:lang w:val="fr-CA"/>
        </w:rPr>
      </w:pPr>
      <w:r w:rsidRPr="00E36E83">
        <w:rPr>
          <w:lang w:val="fr-CA"/>
        </w:rPr>
        <w:t>• L’Église apporte un soutien direct à des initiatives éducatives, au retour d’objets sacrés autochtones, ainsi qu’au dialogue continu entourant la Vérité et la Réconciliation.</w:t>
      </w:r>
    </w:p>
    <w:p w14:paraId="6879D967" w14:textId="6C3A07F1" w:rsidR="00E36E83" w:rsidRPr="00E36E83" w:rsidRDefault="00E36E83" w:rsidP="00E36E83">
      <w:pPr>
        <w:rPr>
          <w:lang w:val="fr-CA"/>
        </w:rPr>
      </w:pPr>
      <w:r w:rsidRPr="00E36E83">
        <w:rPr>
          <w:lang w:val="fr-CA"/>
        </w:rPr>
        <w:t>• Des célébrations ont lieu chaque année le 21 juin, en lien avec le solstice d’été, afin de réfléchir à et d’honorer le riche patrimoine des peuples autochtones.</w:t>
      </w:r>
    </w:p>
    <w:p w14:paraId="0F214CF7" w14:textId="094F91D4" w:rsidR="00E36E83" w:rsidRPr="00E36E83" w:rsidRDefault="00E36E83" w:rsidP="00E36E83">
      <w:pPr>
        <w:rPr>
          <w:lang w:val="fr-CA"/>
        </w:rPr>
      </w:pPr>
      <w:r w:rsidRPr="00E36E83">
        <w:rPr>
          <w:lang w:val="fr-CA"/>
        </w:rPr>
        <w:t>• Plusieurs paroisses locales de la région de la capitale nationale organisent des événements spéciaux, comme des célébrations du territoire et des dédicaces reconnaissant les territoires traditionnels.</w:t>
      </w:r>
    </w:p>
    <w:p w14:paraId="08C27C17" w14:textId="4C9A2D6F" w:rsidR="00E36E83" w:rsidRPr="00E36E83" w:rsidRDefault="00E36E83" w:rsidP="00E36E83">
      <w:pPr>
        <w:rPr>
          <w:lang w:val="fr-CA"/>
        </w:rPr>
      </w:pPr>
      <w:r w:rsidRPr="00E36E83">
        <w:rPr>
          <w:lang w:val="fr-CA"/>
        </w:rPr>
        <w:t>Si vous cherchez des programmations culturelles et artistiques précises près de chez vous ce mois-ci, vous pouvez consulter le Centre national des Arts ainsi que les activités du Mois de l’histoire autochtone :</w:t>
      </w:r>
    </w:p>
    <w:p w14:paraId="529EC955" w14:textId="51CDD6BC" w:rsidR="00E36E83" w:rsidRPr="00E36E83" w:rsidRDefault="00E36E83" w:rsidP="00E36E83">
      <w:pPr>
        <w:rPr>
          <w:lang w:val="fr-CA"/>
        </w:rPr>
      </w:pPr>
      <w:r w:rsidRPr="00E36E83">
        <w:rPr>
          <w:lang w:val="fr-CA"/>
        </w:rPr>
        <w:t>Souhaitez-vous de l’aide pour trouver un événement paroissial précis dans la région d’Akwesasne, ou préférez-vous consulter les plus récentes mises à jour de l’archidiocèse sur les relations avec les peuples autochtones?</w:t>
      </w:r>
    </w:p>
    <w:p w14:paraId="4EB1E00F" w14:textId="6D0E58EB" w:rsidR="00E36E83" w:rsidRPr="00E36E83" w:rsidRDefault="00E36E83" w:rsidP="00E36E83">
      <w:pPr>
        <w:rPr>
          <w:lang w:val="fr-CA"/>
        </w:rPr>
      </w:pPr>
      <w:r w:rsidRPr="00E36E83">
        <w:rPr>
          <w:lang w:val="fr-CA"/>
        </w:rPr>
        <w:t>N’hésitez pas à nous dire comment nous pouvons vous aider.</w:t>
      </w:r>
    </w:p>
    <w:p w14:paraId="18ED88F3" w14:textId="77777777" w:rsidR="00E36E83" w:rsidRPr="00E36E83" w:rsidRDefault="00E36E83" w:rsidP="00E36E83">
      <w:pPr>
        <w:rPr>
          <w:lang w:val="fr-CA"/>
        </w:rPr>
      </w:pPr>
      <w:r w:rsidRPr="00E36E83">
        <w:rPr>
          <w:lang w:val="fr-CA"/>
        </w:rPr>
        <w:t>Dre Rose-Alma McDonald</w:t>
      </w:r>
    </w:p>
    <w:p w14:paraId="3E926AE0" w14:textId="6BABA286" w:rsidR="00AD7310" w:rsidRPr="00E36E83" w:rsidRDefault="00E36E83" w:rsidP="00E36E83">
      <w:pPr>
        <w:rPr>
          <w:lang w:val="fr-CA"/>
        </w:rPr>
      </w:pPr>
      <w:r w:rsidRPr="00E36E83">
        <w:rPr>
          <w:lang w:val="fr-CA"/>
        </w:rPr>
        <w:t>Conseillère autochtone, Archidiocèse d’Ottawa-Cornwall</w:t>
      </w:r>
    </w:p>
    <w:p w14:paraId="2BB5438E" w14:textId="74668411" w:rsidR="00AD7310" w:rsidRDefault="00E36E83">
      <w:pPr>
        <w:rPr>
          <w:lang w:val="fr-CA"/>
        </w:rPr>
      </w:pPr>
      <w:hyperlink r:id="rId5" w:history="1">
        <w:r w:rsidRPr="0096089C">
          <w:rPr>
            <w:rStyle w:val="Hyperlink"/>
            <w:lang w:val="fr-CA"/>
          </w:rPr>
          <w:t>https://journeyforhealing.ca/</w:t>
        </w:r>
      </w:hyperlink>
    </w:p>
    <w:p w14:paraId="66E9610B" w14:textId="77777777" w:rsidR="00E36E83" w:rsidRPr="00E36E83" w:rsidRDefault="00E36E83">
      <w:pPr>
        <w:rPr>
          <w:lang w:val="fr-CA"/>
        </w:rPr>
      </w:pPr>
    </w:p>
    <w:sectPr w:rsidR="00E36E83" w:rsidRPr="00E36E8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9219A"/>
    <w:multiLevelType w:val="hybridMultilevel"/>
    <w:tmpl w:val="B39ABA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68FD7723"/>
    <w:multiLevelType w:val="multilevel"/>
    <w:tmpl w:val="87DC7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1745B1"/>
    <w:multiLevelType w:val="multilevel"/>
    <w:tmpl w:val="CA363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81375339">
    <w:abstractNumId w:val="1"/>
  </w:num>
  <w:num w:numId="2" w16cid:durableId="1625967595">
    <w:abstractNumId w:val="2"/>
  </w:num>
  <w:num w:numId="3" w16cid:durableId="2146845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310"/>
    <w:rsid w:val="0010160E"/>
    <w:rsid w:val="00332889"/>
    <w:rsid w:val="00557F14"/>
    <w:rsid w:val="007614C4"/>
    <w:rsid w:val="00842569"/>
    <w:rsid w:val="00AD7310"/>
    <w:rsid w:val="00C1529C"/>
    <w:rsid w:val="00CB3B99"/>
    <w:rsid w:val="00D0473B"/>
    <w:rsid w:val="00E36E8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EE246"/>
  <w15:chartTrackingRefBased/>
  <w15:docId w15:val="{E70452D4-0EFF-449C-97A8-2D7FF443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731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D731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D731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D731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D731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D73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73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73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73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31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D731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D731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D731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D731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D73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73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73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7310"/>
    <w:rPr>
      <w:rFonts w:eastAsiaTheme="majorEastAsia" w:cstheme="majorBidi"/>
      <w:color w:val="272727" w:themeColor="text1" w:themeTint="D8"/>
    </w:rPr>
  </w:style>
  <w:style w:type="paragraph" w:styleId="Title">
    <w:name w:val="Title"/>
    <w:basedOn w:val="Normal"/>
    <w:next w:val="Normal"/>
    <w:link w:val="TitleChar"/>
    <w:uiPriority w:val="10"/>
    <w:qFormat/>
    <w:rsid w:val="00AD73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3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73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73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310"/>
    <w:pPr>
      <w:spacing w:before="160"/>
      <w:jc w:val="center"/>
    </w:pPr>
    <w:rPr>
      <w:i/>
      <w:iCs/>
      <w:color w:val="404040" w:themeColor="text1" w:themeTint="BF"/>
    </w:rPr>
  </w:style>
  <w:style w:type="character" w:customStyle="1" w:styleId="QuoteChar">
    <w:name w:val="Quote Char"/>
    <w:basedOn w:val="DefaultParagraphFont"/>
    <w:link w:val="Quote"/>
    <w:uiPriority w:val="29"/>
    <w:rsid w:val="00AD7310"/>
    <w:rPr>
      <w:i/>
      <w:iCs/>
      <w:color w:val="404040" w:themeColor="text1" w:themeTint="BF"/>
    </w:rPr>
  </w:style>
  <w:style w:type="paragraph" w:styleId="ListParagraph">
    <w:name w:val="List Paragraph"/>
    <w:basedOn w:val="Normal"/>
    <w:uiPriority w:val="34"/>
    <w:qFormat/>
    <w:rsid w:val="00AD7310"/>
    <w:pPr>
      <w:ind w:left="720"/>
      <w:contextualSpacing/>
    </w:pPr>
  </w:style>
  <w:style w:type="character" w:styleId="IntenseEmphasis">
    <w:name w:val="Intense Emphasis"/>
    <w:basedOn w:val="DefaultParagraphFont"/>
    <w:uiPriority w:val="21"/>
    <w:qFormat/>
    <w:rsid w:val="00AD7310"/>
    <w:rPr>
      <w:i/>
      <w:iCs/>
      <w:color w:val="2F5496" w:themeColor="accent1" w:themeShade="BF"/>
    </w:rPr>
  </w:style>
  <w:style w:type="paragraph" w:styleId="IntenseQuote">
    <w:name w:val="Intense Quote"/>
    <w:basedOn w:val="Normal"/>
    <w:next w:val="Normal"/>
    <w:link w:val="IntenseQuoteChar"/>
    <w:uiPriority w:val="30"/>
    <w:qFormat/>
    <w:rsid w:val="00AD731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D7310"/>
    <w:rPr>
      <w:i/>
      <w:iCs/>
      <w:color w:val="2F5496" w:themeColor="accent1" w:themeShade="BF"/>
    </w:rPr>
  </w:style>
  <w:style w:type="character" w:styleId="IntenseReference">
    <w:name w:val="Intense Reference"/>
    <w:basedOn w:val="DefaultParagraphFont"/>
    <w:uiPriority w:val="32"/>
    <w:qFormat/>
    <w:rsid w:val="00AD7310"/>
    <w:rPr>
      <w:b/>
      <w:bCs/>
      <w:smallCaps/>
      <w:color w:val="2F5496" w:themeColor="accent1" w:themeShade="BF"/>
      <w:spacing w:val="5"/>
    </w:rPr>
  </w:style>
  <w:style w:type="character" w:styleId="Hyperlink">
    <w:name w:val="Hyperlink"/>
    <w:basedOn w:val="DefaultParagraphFont"/>
    <w:uiPriority w:val="99"/>
    <w:unhideWhenUsed/>
    <w:rsid w:val="00AD7310"/>
    <w:rPr>
      <w:color w:val="0563C1" w:themeColor="hyperlink"/>
      <w:u w:val="single"/>
    </w:rPr>
  </w:style>
  <w:style w:type="character" w:styleId="UnresolvedMention">
    <w:name w:val="Unresolved Mention"/>
    <w:basedOn w:val="DefaultParagraphFont"/>
    <w:uiPriority w:val="99"/>
    <w:semiHidden/>
    <w:unhideWhenUsed/>
    <w:rsid w:val="00AD7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journeyforhealing.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Rose-Alma McDonald</dc:creator>
  <cp:keywords/>
  <dc:description/>
  <cp:lastModifiedBy>Oumaima Jebari</cp:lastModifiedBy>
  <cp:revision>2</cp:revision>
  <cp:lastPrinted>2026-06-03T03:32:00Z</cp:lastPrinted>
  <dcterms:created xsi:type="dcterms:W3CDTF">2026-06-10T16:59:00Z</dcterms:created>
  <dcterms:modified xsi:type="dcterms:W3CDTF">2026-06-10T16:59:00Z</dcterms:modified>
</cp:coreProperties>
</file>